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694" w:rsidRDefault="002B1694" w:rsidP="00F815DF">
      <w:pPr>
        <w:jc w:val="both"/>
        <w:rPr>
          <w:rFonts w:ascii="Arial" w:hAnsi="Arial" w:cs="Arial"/>
          <w:b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t xml:space="preserve">OBIETTIVO: </w:t>
      </w:r>
      <w:r w:rsidR="00F815DF">
        <w:rPr>
          <w:rFonts w:ascii="Arial" w:hAnsi="Arial" w:cs="Arial"/>
          <w:b/>
          <w:sz w:val="24"/>
          <w:szCs w:val="24"/>
        </w:rPr>
        <w:t>funzionamento uffici e affari generali</w:t>
      </w:r>
    </w:p>
    <w:p w:rsidR="00F815DF" w:rsidRDefault="00F815DF" w:rsidP="00F815D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conseguimento dell’obiettivo comprende l’adozione di tutti i provvedimenti necessari ad  assicurare:</w:t>
      </w:r>
    </w:p>
    <w:p w:rsidR="00F815DF" w:rsidRDefault="00F815DF" w:rsidP="00F815D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fornitura di energia elettrica, gas metano, servizio telefonico, nonché tutte le forniture ivi compresi i prodotti di pulizia dei locali, occorrenti per il funzionamento della sede municipale</w:t>
      </w:r>
    </w:p>
    <w:p w:rsidR="00F815DF" w:rsidRDefault="00F815DF" w:rsidP="00F815D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manutenzione delle apparecchiature informatiche e delle macchine d’ufficio in genere l’assistenza dei software applicativi e relativi aggiornamenti</w:t>
      </w:r>
    </w:p>
    <w:p w:rsidR="00F815DF" w:rsidRDefault="00F815DF" w:rsidP="00F815D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l’acquisto di modulistica e cancelleria</w:t>
      </w:r>
    </w:p>
    <w:p w:rsidR="00F815DF" w:rsidRDefault="00F815DF" w:rsidP="00F815D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rinnovi di quote associative</w:t>
      </w:r>
    </w:p>
    <w:p w:rsidR="00F815DF" w:rsidRDefault="00F815DF" w:rsidP="00F815D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sostituzione di attrezzature per gli uffici e informatiche obsolete nonché il potenziamento delle strutture</w:t>
      </w:r>
    </w:p>
    <w:p w:rsidR="00F815DF" w:rsidRPr="00F815DF" w:rsidRDefault="00F815DF" w:rsidP="00F815D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tal fine il responsabile del servizio, mantenendo le modalità gestionali in essere, si avvale, ove previsto dal regolamento comunale, del servizio di economato o adotterà specifici provvedimenti di impegno previo sondaggio di mercato.</w:t>
      </w:r>
    </w:p>
    <w:p w:rsidR="00D85593" w:rsidRDefault="002B1694" w:rsidP="002B1694">
      <w:pPr>
        <w:jc w:val="both"/>
        <w:rPr>
          <w:rFonts w:ascii="Arial" w:hAnsi="Arial" w:cs="Arial"/>
          <w:sz w:val="24"/>
          <w:szCs w:val="24"/>
        </w:rPr>
      </w:pPr>
      <w:r w:rsidRPr="002B1694">
        <w:rPr>
          <w:rFonts w:ascii="Arial" w:hAnsi="Arial" w:cs="Arial"/>
          <w:b/>
          <w:sz w:val="24"/>
          <w:szCs w:val="24"/>
        </w:rPr>
        <w:t>Riferimenti di Bilancio</w:t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0662EB" w:rsidRPr="000662EB">
        <w:rPr>
          <w:rFonts w:ascii="Arial" w:hAnsi="Arial" w:cs="Arial"/>
          <w:b/>
          <w:sz w:val="24"/>
          <w:szCs w:val="24"/>
        </w:rPr>
        <w:t>Funzione 01</w:t>
      </w:r>
    </w:p>
    <w:p w:rsidR="002B1694" w:rsidRDefault="002B1694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44727">
        <w:rPr>
          <w:rFonts w:ascii="Arial" w:hAnsi="Arial" w:cs="Arial"/>
          <w:sz w:val="24"/>
          <w:szCs w:val="24"/>
        </w:rPr>
        <w:t>Intervento 1.01.02.02</w:t>
      </w:r>
      <w:r w:rsidR="00544727">
        <w:rPr>
          <w:rFonts w:ascii="Arial" w:hAnsi="Arial" w:cs="Arial"/>
          <w:sz w:val="24"/>
          <w:szCs w:val="24"/>
        </w:rPr>
        <w:tab/>
      </w:r>
      <w:r w:rsidR="00544727">
        <w:rPr>
          <w:rFonts w:ascii="Arial" w:hAnsi="Arial" w:cs="Arial"/>
          <w:sz w:val="24"/>
          <w:szCs w:val="24"/>
        </w:rPr>
        <w:tab/>
      </w:r>
      <w:r w:rsidR="0038207D">
        <w:rPr>
          <w:rFonts w:ascii="Arial" w:hAnsi="Arial" w:cs="Arial"/>
          <w:sz w:val="24"/>
          <w:szCs w:val="24"/>
        </w:rPr>
        <w:t>18</w:t>
      </w:r>
      <w:r w:rsidR="00544727">
        <w:rPr>
          <w:rFonts w:ascii="Arial" w:hAnsi="Arial" w:cs="Arial"/>
          <w:sz w:val="24"/>
          <w:szCs w:val="24"/>
        </w:rPr>
        <w:t>.</w:t>
      </w:r>
      <w:r w:rsidR="0038207D">
        <w:rPr>
          <w:rFonts w:ascii="Arial" w:hAnsi="Arial" w:cs="Arial"/>
          <w:sz w:val="24"/>
          <w:szCs w:val="24"/>
        </w:rPr>
        <w:t>3</w:t>
      </w:r>
      <w:r w:rsidR="00544727">
        <w:rPr>
          <w:rFonts w:ascii="Arial" w:hAnsi="Arial" w:cs="Arial"/>
          <w:sz w:val="24"/>
          <w:szCs w:val="24"/>
        </w:rPr>
        <w:t>00,00</w:t>
      </w:r>
    </w:p>
    <w:p w:rsidR="0044007A" w:rsidRDefault="0044007A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44727">
        <w:rPr>
          <w:rFonts w:ascii="Arial" w:hAnsi="Arial" w:cs="Arial"/>
          <w:sz w:val="24"/>
          <w:szCs w:val="24"/>
        </w:rPr>
        <w:t>Intervento 1.01.02.03</w:t>
      </w:r>
      <w:r w:rsidR="00544727">
        <w:rPr>
          <w:rFonts w:ascii="Arial" w:hAnsi="Arial" w:cs="Arial"/>
          <w:sz w:val="24"/>
          <w:szCs w:val="24"/>
        </w:rPr>
        <w:tab/>
      </w:r>
      <w:r w:rsidR="00544727">
        <w:rPr>
          <w:rFonts w:ascii="Arial" w:hAnsi="Arial" w:cs="Arial"/>
          <w:sz w:val="24"/>
          <w:szCs w:val="24"/>
        </w:rPr>
        <w:tab/>
        <w:t>1</w:t>
      </w:r>
      <w:r w:rsidR="0038207D">
        <w:rPr>
          <w:rFonts w:ascii="Arial" w:hAnsi="Arial" w:cs="Arial"/>
          <w:sz w:val="24"/>
          <w:szCs w:val="24"/>
        </w:rPr>
        <w:t>1</w:t>
      </w:r>
      <w:r w:rsidR="00544727">
        <w:rPr>
          <w:rFonts w:ascii="Arial" w:hAnsi="Arial" w:cs="Arial"/>
          <w:sz w:val="24"/>
          <w:szCs w:val="24"/>
        </w:rPr>
        <w:t>.</w:t>
      </w:r>
      <w:r w:rsidR="0038207D">
        <w:rPr>
          <w:rFonts w:ascii="Arial" w:hAnsi="Arial" w:cs="Arial"/>
          <w:sz w:val="24"/>
          <w:szCs w:val="24"/>
        </w:rPr>
        <w:t>00</w:t>
      </w:r>
      <w:r w:rsidR="00544727">
        <w:rPr>
          <w:rFonts w:ascii="Arial" w:hAnsi="Arial" w:cs="Arial"/>
          <w:sz w:val="24"/>
          <w:szCs w:val="24"/>
        </w:rPr>
        <w:t>0,00</w:t>
      </w:r>
      <w:r>
        <w:rPr>
          <w:rFonts w:ascii="Arial" w:hAnsi="Arial" w:cs="Arial"/>
          <w:sz w:val="24"/>
          <w:szCs w:val="24"/>
        </w:rPr>
        <w:t xml:space="preserve"> </w:t>
      </w:r>
    </w:p>
    <w:p w:rsidR="0044007A" w:rsidRDefault="0044007A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Intervento 1.01.02.05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1.000,00</w:t>
      </w:r>
    </w:p>
    <w:p w:rsidR="00ED2DC7" w:rsidRDefault="00ED2DC7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Intervento 1.01.08.05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5.500,00</w:t>
      </w:r>
    </w:p>
    <w:p w:rsidR="00544727" w:rsidRDefault="00544727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Intervento 1.01.08.11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1.000,00</w:t>
      </w:r>
    </w:p>
    <w:p w:rsidR="000662EB" w:rsidRPr="000662EB" w:rsidRDefault="000662EB" w:rsidP="002B169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0662EB">
        <w:rPr>
          <w:rFonts w:ascii="Arial" w:hAnsi="Arial" w:cs="Arial"/>
          <w:b/>
          <w:sz w:val="24"/>
          <w:szCs w:val="24"/>
        </w:rPr>
        <w:t>Funzione 02</w:t>
      </w:r>
    </w:p>
    <w:p w:rsidR="00D85593" w:rsidRDefault="0038207D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Intervento 2.01.01.05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3</w:t>
      </w:r>
      <w:bookmarkStart w:id="0" w:name="_GoBack"/>
      <w:bookmarkEnd w:id="0"/>
      <w:r w:rsidR="00D85593">
        <w:rPr>
          <w:rFonts w:ascii="Arial" w:hAnsi="Arial" w:cs="Arial"/>
          <w:sz w:val="24"/>
          <w:szCs w:val="24"/>
        </w:rPr>
        <w:t>.000,00</w:t>
      </w:r>
    </w:p>
    <w:p w:rsidR="002B1694" w:rsidRPr="003A1B92" w:rsidRDefault="002B1694" w:rsidP="002B1694">
      <w:pPr>
        <w:jc w:val="both"/>
        <w:rPr>
          <w:rFonts w:ascii="Arial" w:hAnsi="Arial" w:cs="Arial"/>
          <w:b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t xml:space="preserve">Responsabile </w:t>
      </w:r>
      <w:r w:rsidR="003A1B92">
        <w:rPr>
          <w:rFonts w:ascii="Arial" w:hAnsi="Arial" w:cs="Arial"/>
          <w:b/>
          <w:sz w:val="24"/>
          <w:szCs w:val="24"/>
        </w:rPr>
        <w:t>del servizio:</w:t>
      </w:r>
      <w:r w:rsidRPr="003A1B92">
        <w:rPr>
          <w:rFonts w:ascii="Arial" w:hAnsi="Arial" w:cs="Arial"/>
          <w:b/>
          <w:sz w:val="24"/>
          <w:szCs w:val="24"/>
        </w:rPr>
        <w:tab/>
        <w:t>Giuliana Patrioli</w:t>
      </w:r>
    </w:p>
    <w:p w:rsidR="002B1694" w:rsidRDefault="003A1B92" w:rsidP="002B1694">
      <w:pPr>
        <w:jc w:val="both"/>
        <w:rPr>
          <w:rFonts w:ascii="Arial" w:hAnsi="Arial" w:cs="Arial"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t>Risorse</w:t>
      </w:r>
      <w:r>
        <w:rPr>
          <w:rFonts w:ascii="Arial" w:hAnsi="Arial" w:cs="Arial"/>
          <w:sz w:val="24"/>
          <w:szCs w:val="24"/>
        </w:rPr>
        <w:t>: le risorse sono quelle generali derivanti dai trasferimenti dello</w:t>
      </w:r>
      <w:r w:rsidR="00ED2DC7">
        <w:rPr>
          <w:rFonts w:ascii="Arial" w:hAnsi="Arial" w:cs="Arial"/>
          <w:sz w:val="24"/>
          <w:szCs w:val="24"/>
        </w:rPr>
        <w:t xml:space="preserve"> Stato </w:t>
      </w:r>
    </w:p>
    <w:p w:rsidR="002B1694" w:rsidRPr="002B1694" w:rsidRDefault="002B1694" w:rsidP="002B1694">
      <w:pPr>
        <w:jc w:val="both"/>
        <w:rPr>
          <w:rFonts w:ascii="Arial" w:hAnsi="Arial" w:cs="Arial"/>
          <w:sz w:val="24"/>
          <w:szCs w:val="24"/>
        </w:rPr>
      </w:pPr>
    </w:p>
    <w:sectPr w:rsidR="002B1694" w:rsidRPr="002B169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75C20"/>
    <w:multiLevelType w:val="hybridMultilevel"/>
    <w:tmpl w:val="E9F890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D07F0D"/>
    <w:multiLevelType w:val="hybridMultilevel"/>
    <w:tmpl w:val="E0607864"/>
    <w:lvl w:ilvl="0" w:tplc="7B58825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94"/>
    <w:rsid w:val="000662EB"/>
    <w:rsid w:val="00200D11"/>
    <w:rsid w:val="002B1694"/>
    <w:rsid w:val="0038207D"/>
    <w:rsid w:val="003A1B92"/>
    <w:rsid w:val="0044007A"/>
    <w:rsid w:val="00544727"/>
    <w:rsid w:val="007E74DA"/>
    <w:rsid w:val="00D02912"/>
    <w:rsid w:val="00D85593"/>
    <w:rsid w:val="00DD2F69"/>
    <w:rsid w:val="00DE1CA6"/>
    <w:rsid w:val="00ED2DC7"/>
    <w:rsid w:val="00F815DF"/>
    <w:rsid w:val="00FB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B16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B16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Mandello Vitta</Company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Giuliana Patrioli</dc:creator>
  <cp:lastModifiedBy>Giuliana Patrioli</cp:lastModifiedBy>
  <cp:revision>13</cp:revision>
  <cp:lastPrinted>2011-12-13T08:35:00Z</cp:lastPrinted>
  <dcterms:created xsi:type="dcterms:W3CDTF">2011-12-13T09:03:00Z</dcterms:created>
  <dcterms:modified xsi:type="dcterms:W3CDTF">2013-11-15T09:03:00Z</dcterms:modified>
</cp:coreProperties>
</file>